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7C" w:rsidRDefault="004D2B7C" w:rsidP="00096036">
      <w:pPr>
        <w:autoSpaceDE w:val="0"/>
        <w:autoSpaceDN w:val="0"/>
        <w:adjustRightInd w:val="0"/>
        <w:jc w:val="left"/>
        <w:rPr>
          <w:rFonts w:asciiTheme="minorHAnsi" w:hAnsiTheme="minorHAnsi"/>
          <w:kern w:val="0"/>
          <w:sz w:val="22"/>
          <w:szCs w:val="22"/>
        </w:rPr>
      </w:pPr>
      <w:r>
        <w:rPr>
          <w:noProof/>
        </w:rPr>
        <w:drawing>
          <wp:anchor distT="0" distB="0" distL="114300" distR="114300" simplePos="0" relativeHeight="251659264" behindDoc="0" locked="0" layoutInCell="1" allowOverlap="1" wp14:anchorId="2058662A" wp14:editId="7A540D8E">
            <wp:simplePos x="0" y="0"/>
            <wp:positionH relativeFrom="column">
              <wp:posOffset>1733550</wp:posOffset>
            </wp:positionH>
            <wp:positionV relativeFrom="paragraph">
              <wp:posOffset>-457835</wp:posOffset>
            </wp:positionV>
            <wp:extent cx="2638425" cy="657225"/>
            <wp:effectExtent l="0" t="0" r="9525" b="9525"/>
            <wp:wrapNone/>
            <wp:docPr id="11" name="Picture 11" descr="C:\Users\eep313\Desktop\CarrLftStrUn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ep313\Desktop\CarrLftStrUni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B7C" w:rsidRDefault="004D2B7C" w:rsidP="00096036">
      <w:pPr>
        <w:autoSpaceDE w:val="0"/>
        <w:autoSpaceDN w:val="0"/>
        <w:adjustRightInd w:val="0"/>
        <w:jc w:val="left"/>
        <w:rPr>
          <w:rFonts w:asciiTheme="minorHAnsi" w:hAnsiTheme="minorHAnsi"/>
          <w:kern w:val="0"/>
          <w:sz w:val="22"/>
          <w:szCs w:val="22"/>
        </w:rPr>
      </w:pPr>
    </w:p>
    <w:p w:rsidR="00C51C39" w:rsidRDefault="00C51C39" w:rsidP="00096036">
      <w:pPr>
        <w:autoSpaceDE w:val="0"/>
        <w:autoSpaceDN w:val="0"/>
        <w:adjustRightInd w:val="0"/>
        <w:jc w:val="left"/>
        <w:rPr>
          <w:rFonts w:asciiTheme="minorHAnsi" w:hAnsiTheme="minorHAnsi"/>
          <w:kern w:val="0"/>
          <w:sz w:val="22"/>
          <w:szCs w:val="22"/>
        </w:rPr>
      </w:pPr>
    </w:p>
    <w:p w:rsidR="00BA4E6D" w:rsidRPr="00BA4E6D" w:rsidRDefault="00BA4E6D" w:rsidP="00096036">
      <w:pPr>
        <w:autoSpaceDE w:val="0"/>
        <w:autoSpaceDN w:val="0"/>
        <w:adjustRightInd w:val="0"/>
        <w:jc w:val="left"/>
        <w:rPr>
          <w:rFonts w:asciiTheme="minorHAnsi" w:hAnsiTheme="minorHAnsi"/>
          <w:kern w:val="0"/>
          <w:sz w:val="22"/>
          <w:szCs w:val="22"/>
        </w:rPr>
      </w:pPr>
      <w:r w:rsidRPr="00BA4E6D">
        <w:rPr>
          <w:rFonts w:asciiTheme="minorHAnsi" w:hAnsiTheme="minorHAnsi"/>
          <w:kern w:val="0"/>
          <w:sz w:val="22"/>
          <w:szCs w:val="22"/>
        </w:rPr>
        <w:t>Dear Traveler,</w:t>
      </w:r>
      <w:r w:rsidR="004D2B7C" w:rsidRPr="004D2B7C">
        <w:rPr>
          <w:noProof/>
        </w:rPr>
        <w:t xml:space="preserve"> </w:t>
      </w:r>
    </w:p>
    <w:p w:rsidR="00BA4E6D" w:rsidRPr="00BA4E6D" w:rsidRDefault="00BA4E6D" w:rsidP="00096036">
      <w:pPr>
        <w:autoSpaceDE w:val="0"/>
        <w:autoSpaceDN w:val="0"/>
        <w:adjustRightInd w:val="0"/>
        <w:jc w:val="left"/>
        <w:rPr>
          <w:rFonts w:asciiTheme="minorHAnsi" w:hAnsiTheme="minorHAnsi"/>
          <w:kern w:val="0"/>
          <w:sz w:val="22"/>
          <w:szCs w:val="22"/>
        </w:rPr>
      </w:pPr>
    </w:p>
    <w:p w:rsidR="00BA4E6D" w:rsidRPr="00BA4E6D" w:rsidRDefault="00BA4E6D" w:rsidP="00096036">
      <w:pPr>
        <w:autoSpaceDE w:val="0"/>
        <w:autoSpaceDN w:val="0"/>
        <w:adjustRightInd w:val="0"/>
        <w:jc w:val="left"/>
        <w:rPr>
          <w:rFonts w:asciiTheme="minorHAnsi" w:hAnsiTheme="minorHAnsi"/>
          <w:kern w:val="0"/>
          <w:sz w:val="22"/>
          <w:szCs w:val="22"/>
        </w:rPr>
      </w:pPr>
      <w:r w:rsidRPr="00BA4E6D">
        <w:rPr>
          <w:rFonts w:asciiTheme="minorHAnsi" w:hAnsiTheme="minorHAnsi"/>
          <w:kern w:val="0"/>
          <w:sz w:val="22"/>
          <w:szCs w:val="22"/>
        </w:rPr>
        <w:t xml:space="preserve">You have submitted a request that identifies you as an International Traveler. When traveling abroad, any physical material or technical data in your possession is considered by United States regulations to have been “exported” from the United States to your final destination and any intermediate destinations. It is your responsibility to abide by the </w:t>
      </w:r>
      <w:hyperlink r:id="rId8" w:history="1">
        <w:r w:rsidRPr="00BA4E6D">
          <w:rPr>
            <w:rStyle w:val="Hyperlink"/>
            <w:rFonts w:asciiTheme="minorHAnsi" w:hAnsiTheme="minorHAnsi"/>
            <w:kern w:val="0"/>
            <w:sz w:val="22"/>
            <w:szCs w:val="22"/>
          </w:rPr>
          <w:t>US export laws</w:t>
        </w:r>
      </w:hyperlink>
      <w:r w:rsidRPr="00BA4E6D">
        <w:rPr>
          <w:rFonts w:asciiTheme="minorHAnsi" w:hAnsiTheme="minorHAnsi"/>
          <w:kern w:val="0"/>
          <w:sz w:val="22"/>
          <w:szCs w:val="22"/>
        </w:rPr>
        <w:t xml:space="preserve">. </w:t>
      </w:r>
    </w:p>
    <w:p w:rsidR="00BA4E6D" w:rsidRPr="00BA4E6D" w:rsidRDefault="00BA4E6D" w:rsidP="00096036">
      <w:pPr>
        <w:autoSpaceDE w:val="0"/>
        <w:autoSpaceDN w:val="0"/>
        <w:adjustRightInd w:val="0"/>
        <w:jc w:val="left"/>
        <w:rPr>
          <w:rFonts w:asciiTheme="minorHAnsi" w:hAnsiTheme="minorHAnsi"/>
          <w:kern w:val="0"/>
          <w:sz w:val="22"/>
          <w:szCs w:val="22"/>
        </w:rPr>
      </w:pPr>
    </w:p>
    <w:p w:rsidR="00BA4E6D" w:rsidRPr="00BA4E6D" w:rsidRDefault="00BA4E6D" w:rsidP="00096036">
      <w:pPr>
        <w:autoSpaceDE w:val="0"/>
        <w:autoSpaceDN w:val="0"/>
        <w:adjustRightInd w:val="0"/>
        <w:jc w:val="left"/>
        <w:rPr>
          <w:rFonts w:asciiTheme="minorHAnsi" w:hAnsiTheme="minorHAnsi"/>
          <w:kern w:val="0"/>
          <w:sz w:val="22"/>
          <w:szCs w:val="22"/>
        </w:rPr>
      </w:pPr>
      <w:r w:rsidRPr="00BA4E6D">
        <w:rPr>
          <w:rFonts w:asciiTheme="minorHAnsi" w:hAnsiTheme="minorHAnsi"/>
          <w:kern w:val="0"/>
          <w:sz w:val="22"/>
          <w:szCs w:val="22"/>
        </w:rPr>
        <w:t xml:space="preserve">Here are a few items you should be aware of: </w:t>
      </w:r>
    </w:p>
    <w:p w:rsidR="00BA4E6D" w:rsidRPr="00BA4E6D" w:rsidRDefault="00BA4E6D" w:rsidP="00096036">
      <w:pPr>
        <w:shd w:val="clear" w:color="auto" w:fill="FFFFFF"/>
        <w:ind w:left="960" w:hanging="480"/>
        <w:jc w:val="left"/>
        <w:rPr>
          <w:rFonts w:asciiTheme="minorHAnsi" w:hAnsiTheme="minorHAnsi"/>
          <w:color w:val="000000"/>
          <w:kern w:val="0"/>
          <w:sz w:val="22"/>
          <w:szCs w:val="22"/>
        </w:rPr>
      </w:pPr>
    </w:p>
    <w:p w:rsidR="00BA4E6D" w:rsidRPr="00BA4E6D" w:rsidRDefault="00BA4E6D" w:rsidP="00096036">
      <w:pPr>
        <w:shd w:val="clear" w:color="auto" w:fill="FFFFFF"/>
        <w:ind w:left="960" w:hanging="480"/>
        <w:jc w:val="left"/>
        <w:rPr>
          <w:rFonts w:asciiTheme="minorHAnsi" w:hAnsiTheme="minorHAnsi"/>
          <w:color w:val="000000"/>
          <w:kern w:val="0"/>
          <w:sz w:val="22"/>
          <w:szCs w:val="22"/>
        </w:rPr>
      </w:pPr>
      <w:r w:rsidRPr="00BA4E6D">
        <w:rPr>
          <w:rFonts w:asciiTheme="minorHAnsi" w:hAnsiTheme="minorHAnsi"/>
          <w:b/>
          <w:color w:val="000000"/>
          <w:kern w:val="0"/>
          <w:sz w:val="22"/>
          <w:szCs w:val="22"/>
          <w:u w:val="single"/>
        </w:rPr>
        <w:t>Travel to Sanctioned Countries</w:t>
      </w:r>
      <w:r w:rsidRPr="00BA4E6D">
        <w:rPr>
          <w:rFonts w:asciiTheme="minorHAnsi" w:hAnsiTheme="minorHAnsi"/>
          <w:b/>
          <w:color w:val="000000"/>
          <w:kern w:val="0"/>
          <w:sz w:val="22"/>
          <w:szCs w:val="22"/>
        </w:rPr>
        <w:t>:</w:t>
      </w:r>
      <w:r w:rsidRPr="00BA4E6D">
        <w:rPr>
          <w:rFonts w:asciiTheme="minorHAnsi" w:hAnsiTheme="minorHAnsi"/>
          <w:color w:val="000000"/>
          <w:kern w:val="0"/>
          <w:sz w:val="22"/>
          <w:szCs w:val="22"/>
        </w:rPr>
        <w:t xml:space="preserve"> Iran, Syria, Cuba, North Korea and Sudan are sanctioned and embargoed countries.  Traveling to, carrying any hardware (including laptop computers or cell phones), or providing or accepting services from sanctioned entities may be a violation of US export laws.  Please contact the </w:t>
      </w:r>
      <w:hyperlink r:id="rId9" w:history="1">
        <w:r w:rsidRPr="00BA4E6D">
          <w:rPr>
            <w:rStyle w:val="Hyperlink"/>
            <w:rFonts w:asciiTheme="minorHAnsi" w:hAnsiTheme="minorHAnsi"/>
            <w:kern w:val="0"/>
            <w:sz w:val="22"/>
            <w:szCs w:val="22"/>
          </w:rPr>
          <w:t xml:space="preserve">Office of Research </w:t>
        </w:r>
        <w:r w:rsidR="004D2B7C">
          <w:rPr>
            <w:rStyle w:val="Hyperlink"/>
            <w:rFonts w:asciiTheme="minorHAnsi" w:hAnsiTheme="minorHAnsi"/>
            <w:kern w:val="0"/>
            <w:sz w:val="22"/>
            <w:szCs w:val="22"/>
          </w:rPr>
          <w:t>Administration</w:t>
        </w:r>
        <w:r w:rsidRPr="00BA4E6D">
          <w:rPr>
            <w:rStyle w:val="Hyperlink"/>
            <w:rFonts w:asciiTheme="minorHAnsi" w:hAnsiTheme="minorHAnsi"/>
            <w:kern w:val="0"/>
            <w:sz w:val="22"/>
            <w:szCs w:val="22"/>
          </w:rPr>
          <w:t xml:space="preserve"> (OR</w:t>
        </w:r>
        <w:r w:rsidR="004D2B7C">
          <w:rPr>
            <w:rStyle w:val="Hyperlink"/>
            <w:rFonts w:asciiTheme="minorHAnsi" w:hAnsiTheme="minorHAnsi"/>
            <w:kern w:val="0"/>
            <w:sz w:val="22"/>
            <w:szCs w:val="22"/>
          </w:rPr>
          <w:t>A</w:t>
        </w:r>
        <w:r w:rsidRPr="00BA4E6D">
          <w:rPr>
            <w:rStyle w:val="Hyperlink"/>
            <w:rFonts w:asciiTheme="minorHAnsi" w:hAnsiTheme="minorHAnsi"/>
            <w:kern w:val="0"/>
            <w:sz w:val="22"/>
            <w:szCs w:val="22"/>
          </w:rPr>
          <w:t>)</w:t>
        </w:r>
      </w:hyperlink>
      <w:r w:rsidRPr="00BA4E6D">
        <w:rPr>
          <w:rFonts w:asciiTheme="minorHAnsi" w:hAnsiTheme="minorHAnsi"/>
          <w:color w:val="000000"/>
          <w:kern w:val="0"/>
          <w:sz w:val="22"/>
          <w:szCs w:val="22"/>
        </w:rPr>
        <w:t xml:space="preserve"> as soon as possible if you need to travel to any of these locations.</w:t>
      </w:r>
    </w:p>
    <w:p w:rsidR="00BA4E6D" w:rsidRPr="00BA4E6D" w:rsidRDefault="00BA4E6D" w:rsidP="00096036">
      <w:pPr>
        <w:shd w:val="clear" w:color="auto" w:fill="FFFFFF"/>
        <w:ind w:left="960" w:hanging="480"/>
        <w:jc w:val="left"/>
        <w:rPr>
          <w:rFonts w:asciiTheme="minorHAnsi" w:hAnsiTheme="minorHAnsi"/>
          <w:color w:val="000000"/>
          <w:kern w:val="0"/>
          <w:sz w:val="22"/>
          <w:szCs w:val="22"/>
        </w:rPr>
      </w:pPr>
      <w:r w:rsidRPr="00BA4E6D">
        <w:rPr>
          <w:rFonts w:asciiTheme="minorHAnsi" w:hAnsiTheme="minorHAnsi"/>
          <w:b/>
          <w:color w:val="000000"/>
          <w:kern w:val="0"/>
          <w:sz w:val="22"/>
          <w:szCs w:val="22"/>
          <w:u w:val="single"/>
        </w:rPr>
        <w:t>Traveling with Hardware:</w:t>
      </w:r>
      <w:r w:rsidRPr="00BA4E6D">
        <w:rPr>
          <w:rFonts w:asciiTheme="minorHAnsi" w:hAnsiTheme="minorHAnsi"/>
          <w:b/>
          <w:color w:val="000000"/>
          <w:kern w:val="0"/>
          <w:sz w:val="22"/>
          <w:szCs w:val="22"/>
        </w:rPr>
        <w:t>  </w:t>
      </w:r>
      <w:r w:rsidRPr="00BA4E6D">
        <w:rPr>
          <w:rFonts w:asciiTheme="minorHAnsi" w:hAnsiTheme="minorHAnsi"/>
          <w:color w:val="000000"/>
          <w:kern w:val="0"/>
          <w:sz w:val="22"/>
          <w:szCs w:val="22"/>
        </w:rPr>
        <w:t xml:space="preserve">When traveling to many foreign locations, certain items (including laptop computers) must remain under “effective control” of the traveler at all times which is defined as: “retaining physical possession of item or keeping it secured in a place such as a hotel safe, a bonded warehouse, or a locked or guarded exhibition facility”.  If you need to take high-tech devices to foreign locations, it is recommend that you check with </w:t>
      </w:r>
      <w:r w:rsidR="004D2B7C">
        <w:rPr>
          <w:rFonts w:asciiTheme="minorHAnsi" w:hAnsiTheme="minorHAnsi"/>
          <w:color w:val="000000"/>
          <w:kern w:val="0"/>
          <w:sz w:val="22"/>
          <w:szCs w:val="22"/>
        </w:rPr>
        <w:t>the ORA</w:t>
      </w:r>
      <w:r w:rsidRPr="00BA4E6D">
        <w:rPr>
          <w:rFonts w:asciiTheme="minorHAnsi" w:hAnsiTheme="minorHAnsi"/>
          <w:sz w:val="22"/>
          <w:szCs w:val="22"/>
        </w:rPr>
        <w:t xml:space="preserve"> </w:t>
      </w:r>
      <w:r w:rsidRPr="00BA4E6D">
        <w:rPr>
          <w:rFonts w:asciiTheme="minorHAnsi" w:hAnsiTheme="minorHAnsi"/>
          <w:color w:val="000000"/>
          <w:kern w:val="0"/>
          <w:sz w:val="22"/>
          <w:szCs w:val="22"/>
        </w:rPr>
        <w:t>to make sure the device can legally be exported to your destination.</w:t>
      </w:r>
    </w:p>
    <w:p w:rsidR="00BA4E6D" w:rsidRPr="00BA4E6D" w:rsidRDefault="00BA4E6D" w:rsidP="00096036">
      <w:pPr>
        <w:shd w:val="clear" w:color="auto" w:fill="FFFFFF"/>
        <w:ind w:left="960" w:hanging="480"/>
        <w:jc w:val="left"/>
        <w:rPr>
          <w:rFonts w:asciiTheme="minorHAnsi" w:hAnsiTheme="minorHAnsi"/>
          <w:b/>
          <w:bCs/>
          <w:color w:val="000000"/>
          <w:kern w:val="0"/>
          <w:sz w:val="22"/>
          <w:szCs w:val="22"/>
        </w:rPr>
      </w:pPr>
      <w:r w:rsidRPr="00BA4E6D">
        <w:rPr>
          <w:rFonts w:asciiTheme="minorHAnsi" w:hAnsiTheme="minorHAnsi"/>
          <w:b/>
          <w:color w:val="000000"/>
          <w:kern w:val="0"/>
          <w:sz w:val="22"/>
          <w:szCs w:val="22"/>
          <w:u w:val="single"/>
        </w:rPr>
        <w:t>Traveling with Technical Data:</w:t>
      </w:r>
      <w:r w:rsidRPr="00BA4E6D">
        <w:rPr>
          <w:rFonts w:asciiTheme="minorHAnsi" w:hAnsiTheme="minorHAnsi"/>
          <w:color w:val="000000"/>
          <w:kern w:val="0"/>
          <w:sz w:val="22"/>
          <w:szCs w:val="22"/>
        </w:rPr>
        <w:t xml:space="preserve"> Depending on the location and type of data, travelers cannot possess “controlled technical data” defined as “data required for the design, fabrication, operation, or maintenance of military or dual-use technology and, not in the public domain or otherwise exempt from licensing requirements”.  Generally, this could include any proprietary data.  </w:t>
      </w:r>
      <w:r w:rsidRPr="00BA4E6D">
        <w:rPr>
          <w:rFonts w:asciiTheme="minorHAnsi" w:hAnsiTheme="minorHAnsi"/>
          <w:b/>
          <w:bCs/>
          <w:color w:val="000000"/>
          <w:kern w:val="0"/>
          <w:sz w:val="22"/>
          <w:szCs w:val="22"/>
        </w:rPr>
        <w:t>The best advice is to not travel to foreign locations with a computer that contains any confidential or sensitive data.</w:t>
      </w:r>
    </w:p>
    <w:p w:rsidR="00FE4617" w:rsidRDefault="00FE4617" w:rsidP="00096036">
      <w:pPr>
        <w:autoSpaceDE w:val="0"/>
        <w:autoSpaceDN w:val="0"/>
        <w:adjustRightInd w:val="0"/>
        <w:jc w:val="left"/>
        <w:rPr>
          <w:rFonts w:asciiTheme="minorHAnsi" w:hAnsiTheme="minorHAnsi"/>
          <w:kern w:val="0"/>
          <w:sz w:val="22"/>
          <w:szCs w:val="22"/>
        </w:rPr>
      </w:pPr>
      <w:bookmarkStart w:id="0" w:name="_GoBack"/>
      <w:bookmarkEnd w:id="0"/>
    </w:p>
    <w:p w:rsidR="00BA4E6D" w:rsidRPr="00BA4E6D" w:rsidRDefault="00BA4E6D" w:rsidP="00096036">
      <w:pPr>
        <w:autoSpaceDE w:val="0"/>
        <w:autoSpaceDN w:val="0"/>
        <w:adjustRightInd w:val="0"/>
        <w:jc w:val="left"/>
        <w:rPr>
          <w:rFonts w:asciiTheme="minorHAnsi" w:hAnsiTheme="minorHAnsi"/>
          <w:kern w:val="0"/>
          <w:sz w:val="22"/>
          <w:szCs w:val="22"/>
        </w:rPr>
      </w:pPr>
      <w:r w:rsidRPr="00BA4E6D">
        <w:rPr>
          <w:rFonts w:asciiTheme="minorHAnsi" w:hAnsiTheme="minorHAnsi"/>
          <w:kern w:val="0"/>
          <w:sz w:val="22"/>
          <w:szCs w:val="22"/>
        </w:rPr>
        <w:t xml:space="preserve">While </w:t>
      </w:r>
      <w:r>
        <w:rPr>
          <w:rFonts w:asciiTheme="minorHAnsi" w:hAnsiTheme="minorHAnsi"/>
          <w:kern w:val="0"/>
          <w:sz w:val="22"/>
          <w:szCs w:val="22"/>
        </w:rPr>
        <w:t>Missouri State</w:t>
      </w:r>
      <w:r w:rsidRPr="00BA4E6D">
        <w:rPr>
          <w:rFonts w:asciiTheme="minorHAnsi" w:hAnsiTheme="minorHAnsi"/>
          <w:kern w:val="0"/>
          <w:sz w:val="22"/>
          <w:szCs w:val="22"/>
        </w:rPr>
        <w:t xml:space="preserve"> has a goal of promoting academic freedom and sharing of information to the greatest extent possible, researchers and administrators need to be mindful of the legal restrictions including the significant personal liability associated with handling sensitive technologies.</w:t>
      </w:r>
    </w:p>
    <w:p w:rsidR="00BA4E6D" w:rsidRPr="00BA4E6D" w:rsidRDefault="00BA4E6D" w:rsidP="00096036">
      <w:pPr>
        <w:autoSpaceDE w:val="0"/>
        <w:autoSpaceDN w:val="0"/>
        <w:adjustRightInd w:val="0"/>
        <w:jc w:val="left"/>
        <w:rPr>
          <w:rFonts w:asciiTheme="minorHAnsi" w:hAnsiTheme="minorHAnsi"/>
          <w:kern w:val="0"/>
          <w:sz w:val="22"/>
          <w:szCs w:val="22"/>
        </w:rPr>
      </w:pPr>
    </w:p>
    <w:p w:rsidR="00BA4E6D" w:rsidRDefault="00BA4E6D" w:rsidP="00096036">
      <w:pPr>
        <w:pStyle w:val="BodyText"/>
        <w:spacing w:line="240" w:lineRule="auto"/>
        <w:jc w:val="left"/>
        <w:rPr>
          <w:rFonts w:asciiTheme="minorHAnsi" w:hAnsiTheme="minorHAnsi" w:cs="Arial"/>
          <w:sz w:val="22"/>
          <w:szCs w:val="22"/>
        </w:rPr>
      </w:pPr>
      <w:r w:rsidRPr="00BA4E6D">
        <w:rPr>
          <w:rFonts w:asciiTheme="minorHAnsi" w:hAnsiTheme="minorHAnsi" w:cs="Arial"/>
          <w:sz w:val="22"/>
          <w:szCs w:val="22"/>
        </w:rPr>
        <w:t xml:space="preserve">Please contact the </w:t>
      </w:r>
      <w:r>
        <w:rPr>
          <w:rFonts w:asciiTheme="minorHAnsi" w:hAnsiTheme="minorHAnsi" w:cs="Arial"/>
          <w:sz w:val="22"/>
          <w:szCs w:val="22"/>
        </w:rPr>
        <w:t>OR</w:t>
      </w:r>
      <w:r w:rsidR="004D2B7C">
        <w:rPr>
          <w:rFonts w:asciiTheme="minorHAnsi" w:hAnsiTheme="minorHAnsi" w:cs="Arial"/>
          <w:sz w:val="22"/>
          <w:szCs w:val="22"/>
        </w:rPr>
        <w:t>A</w:t>
      </w:r>
      <w:r w:rsidRPr="00BA4E6D">
        <w:rPr>
          <w:rFonts w:asciiTheme="minorHAnsi" w:hAnsiTheme="minorHAnsi" w:cs="Arial"/>
          <w:sz w:val="22"/>
          <w:szCs w:val="22"/>
        </w:rPr>
        <w:t xml:space="preserve"> to </w:t>
      </w:r>
      <w:r w:rsidRPr="00BA4E6D">
        <w:rPr>
          <w:rFonts w:asciiTheme="minorHAnsi" w:hAnsiTheme="minorHAnsi"/>
          <w:kern w:val="0"/>
          <w:sz w:val="22"/>
          <w:szCs w:val="22"/>
        </w:rPr>
        <w:t xml:space="preserve">help you determine what action you should take while traveling internationally. </w:t>
      </w:r>
      <w:r w:rsidRPr="00BA4E6D">
        <w:rPr>
          <w:rFonts w:asciiTheme="minorHAnsi" w:hAnsiTheme="minorHAnsi" w:cs="Arial"/>
          <w:sz w:val="22"/>
          <w:szCs w:val="22"/>
        </w:rPr>
        <w:t xml:space="preserve">The </w:t>
      </w:r>
      <w:r>
        <w:rPr>
          <w:rFonts w:asciiTheme="minorHAnsi" w:hAnsiTheme="minorHAnsi" w:cs="Arial"/>
          <w:sz w:val="22"/>
          <w:szCs w:val="22"/>
        </w:rPr>
        <w:t>OR</w:t>
      </w:r>
      <w:r w:rsidR="004D2B7C">
        <w:rPr>
          <w:rFonts w:asciiTheme="minorHAnsi" w:hAnsiTheme="minorHAnsi" w:cs="Arial"/>
          <w:sz w:val="22"/>
          <w:szCs w:val="22"/>
        </w:rPr>
        <w:t>A</w:t>
      </w:r>
      <w:r w:rsidRPr="00BA4E6D">
        <w:rPr>
          <w:rFonts w:asciiTheme="minorHAnsi" w:hAnsiTheme="minorHAnsi" w:cs="Arial"/>
          <w:sz w:val="22"/>
          <w:szCs w:val="22"/>
        </w:rPr>
        <w:t xml:space="preserve"> can be contacted at </w:t>
      </w:r>
      <w:hyperlink r:id="rId10" w:history="1">
        <w:r w:rsidR="00A07FB6" w:rsidRPr="00A07FB6">
          <w:rPr>
            <w:rStyle w:val="Hyperlink"/>
            <w:rFonts w:asciiTheme="minorHAnsi" w:hAnsiTheme="minorHAnsi" w:cs="Arial"/>
            <w:sz w:val="22"/>
            <w:szCs w:val="22"/>
          </w:rPr>
          <w:t>researchadministration@missouristate.edu</w:t>
        </w:r>
      </w:hyperlink>
      <w:r w:rsidRPr="00BA4E6D">
        <w:rPr>
          <w:rFonts w:asciiTheme="minorHAnsi" w:hAnsiTheme="minorHAnsi" w:cs="Arial"/>
          <w:sz w:val="22"/>
          <w:szCs w:val="22"/>
        </w:rPr>
        <w:t xml:space="preserve">. </w:t>
      </w:r>
      <w:r>
        <w:rPr>
          <w:rFonts w:asciiTheme="minorHAnsi" w:hAnsiTheme="minorHAnsi" w:cs="Arial"/>
          <w:sz w:val="22"/>
          <w:szCs w:val="22"/>
        </w:rPr>
        <w:t xml:space="preserve"> </w:t>
      </w:r>
      <w:r w:rsidRPr="00BA4E6D">
        <w:rPr>
          <w:rFonts w:asciiTheme="minorHAnsi" w:hAnsiTheme="minorHAnsi" w:cs="Arial"/>
          <w:sz w:val="22"/>
          <w:szCs w:val="22"/>
        </w:rPr>
        <w:t xml:space="preserve">You may also access </w:t>
      </w:r>
      <w:r>
        <w:rPr>
          <w:rFonts w:asciiTheme="minorHAnsi" w:hAnsiTheme="minorHAnsi" w:cs="Arial"/>
          <w:sz w:val="22"/>
          <w:szCs w:val="22"/>
        </w:rPr>
        <w:t>the OR</w:t>
      </w:r>
      <w:r w:rsidR="004D2B7C">
        <w:rPr>
          <w:rFonts w:asciiTheme="minorHAnsi" w:hAnsiTheme="minorHAnsi" w:cs="Arial"/>
          <w:sz w:val="22"/>
          <w:szCs w:val="22"/>
        </w:rPr>
        <w:t>A</w:t>
      </w:r>
      <w:r>
        <w:rPr>
          <w:rFonts w:asciiTheme="minorHAnsi" w:hAnsiTheme="minorHAnsi" w:cs="Arial"/>
          <w:sz w:val="22"/>
          <w:szCs w:val="22"/>
        </w:rPr>
        <w:t xml:space="preserve"> </w:t>
      </w:r>
      <w:r w:rsidRPr="00BA4E6D">
        <w:rPr>
          <w:rFonts w:asciiTheme="minorHAnsi" w:hAnsiTheme="minorHAnsi" w:cs="Arial"/>
          <w:sz w:val="22"/>
          <w:szCs w:val="22"/>
        </w:rPr>
        <w:t xml:space="preserve">website at </w:t>
      </w:r>
      <w:hyperlink r:id="rId11" w:history="1">
        <w:r w:rsidR="004D2B7C" w:rsidRPr="00777D15">
          <w:rPr>
            <w:rStyle w:val="Hyperlink"/>
            <w:rFonts w:asciiTheme="minorHAnsi" w:hAnsiTheme="minorHAnsi" w:cs="Arial"/>
            <w:sz w:val="22"/>
            <w:szCs w:val="22"/>
          </w:rPr>
          <w:t>http://ora.missouristate.edu/84657.htm</w:t>
        </w:r>
      </w:hyperlink>
      <w:r w:rsidR="004D2B7C">
        <w:rPr>
          <w:rFonts w:asciiTheme="minorHAnsi" w:hAnsiTheme="minorHAnsi" w:cs="Arial"/>
          <w:sz w:val="22"/>
          <w:szCs w:val="22"/>
        </w:rPr>
        <w:t>.</w:t>
      </w:r>
    </w:p>
    <w:p w:rsidR="00096036" w:rsidRDefault="00096036" w:rsidP="00096036">
      <w:pPr>
        <w:pStyle w:val="BodyText"/>
        <w:spacing w:after="0" w:line="240" w:lineRule="auto"/>
        <w:jc w:val="left"/>
        <w:rPr>
          <w:rFonts w:asciiTheme="minorHAnsi" w:hAnsiTheme="minorHAnsi"/>
          <w:b/>
          <w:sz w:val="22"/>
          <w:szCs w:val="22"/>
        </w:rPr>
      </w:pPr>
    </w:p>
    <w:p w:rsidR="00096036" w:rsidRPr="00096036" w:rsidRDefault="00096036" w:rsidP="00096036">
      <w:pPr>
        <w:pStyle w:val="BodyText"/>
        <w:spacing w:after="0" w:line="240" w:lineRule="auto"/>
        <w:jc w:val="left"/>
        <w:rPr>
          <w:rFonts w:asciiTheme="minorHAnsi" w:hAnsiTheme="minorHAnsi"/>
          <w:b/>
          <w:sz w:val="22"/>
          <w:szCs w:val="22"/>
        </w:rPr>
      </w:pPr>
      <w:r>
        <w:rPr>
          <w:rFonts w:asciiTheme="minorHAnsi" w:hAnsiTheme="minorHAnsi"/>
          <w:b/>
          <w:sz w:val="22"/>
          <w:szCs w:val="22"/>
        </w:rPr>
        <w:t>OTHER TRAVEL TIPS</w:t>
      </w:r>
    </w:p>
    <w:p w:rsidR="00096036" w:rsidRDefault="00096036" w:rsidP="00096036">
      <w:pPr>
        <w:autoSpaceDE w:val="0"/>
        <w:autoSpaceDN w:val="0"/>
        <w:adjustRightInd w:val="0"/>
        <w:jc w:val="left"/>
        <w:rPr>
          <w:rFonts w:asciiTheme="minorHAnsi" w:hAnsiTheme="minorHAnsi"/>
          <w:kern w:val="0"/>
          <w:sz w:val="22"/>
          <w:szCs w:val="22"/>
        </w:rPr>
      </w:pPr>
      <w:r>
        <w:rPr>
          <w:rFonts w:asciiTheme="minorHAnsi" w:hAnsiTheme="minorHAnsi"/>
          <w:kern w:val="0"/>
          <w:sz w:val="22"/>
          <w:szCs w:val="22"/>
        </w:rPr>
        <w:t xml:space="preserve">KNOW THE RISKS: The Department of State maintains a </w:t>
      </w:r>
      <w:hyperlink r:id="rId12" w:history="1">
        <w:r w:rsidRPr="00FE4617">
          <w:rPr>
            <w:rStyle w:val="Hyperlink"/>
            <w:rFonts w:asciiTheme="minorHAnsi" w:hAnsiTheme="minorHAnsi"/>
            <w:kern w:val="0"/>
            <w:sz w:val="22"/>
            <w:szCs w:val="22"/>
          </w:rPr>
          <w:t>Current Travel Warnings</w:t>
        </w:r>
      </w:hyperlink>
      <w:r>
        <w:rPr>
          <w:rFonts w:asciiTheme="minorHAnsi" w:hAnsiTheme="minorHAnsi"/>
          <w:kern w:val="0"/>
          <w:sz w:val="22"/>
          <w:szCs w:val="22"/>
        </w:rPr>
        <w:t xml:space="preserve"> list on their website which is kept current with the latest travel advisories.</w:t>
      </w:r>
    </w:p>
    <w:p w:rsidR="00096036" w:rsidRDefault="00096036" w:rsidP="00096036">
      <w:pPr>
        <w:autoSpaceDE w:val="0"/>
        <w:autoSpaceDN w:val="0"/>
        <w:adjustRightInd w:val="0"/>
        <w:jc w:val="left"/>
        <w:rPr>
          <w:rFonts w:asciiTheme="minorHAnsi" w:hAnsiTheme="minorHAnsi"/>
          <w:kern w:val="0"/>
          <w:sz w:val="22"/>
          <w:szCs w:val="22"/>
        </w:rPr>
      </w:pPr>
    </w:p>
    <w:p w:rsidR="00096036" w:rsidRDefault="00096036" w:rsidP="00096036">
      <w:pPr>
        <w:autoSpaceDE w:val="0"/>
        <w:autoSpaceDN w:val="0"/>
        <w:adjustRightInd w:val="0"/>
        <w:jc w:val="left"/>
        <w:rPr>
          <w:rFonts w:asciiTheme="minorHAnsi" w:hAnsiTheme="minorHAnsi"/>
          <w:kern w:val="0"/>
          <w:sz w:val="22"/>
          <w:szCs w:val="22"/>
        </w:rPr>
      </w:pPr>
      <w:r>
        <w:rPr>
          <w:rFonts w:asciiTheme="minorHAnsi" w:hAnsiTheme="minorHAnsi"/>
          <w:kern w:val="0"/>
          <w:sz w:val="22"/>
          <w:szCs w:val="22"/>
        </w:rPr>
        <w:t>BEST PRACTICES FOR TRAVELING ABROAD: The FBI has a brochure and list of best practices for the following groups traveling abroad:</w:t>
      </w:r>
    </w:p>
    <w:p w:rsidR="00096036" w:rsidRPr="00C51C39" w:rsidRDefault="00A07FB6" w:rsidP="00096036">
      <w:pPr>
        <w:pStyle w:val="ListParagraph"/>
        <w:numPr>
          <w:ilvl w:val="0"/>
          <w:numId w:val="1"/>
        </w:numPr>
        <w:autoSpaceDE w:val="0"/>
        <w:autoSpaceDN w:val="0"/>
        <w:adjustRightInd w:val="0"/>
        <w:jc w:val="left"/>
        <w:rPr>
          <w:rFonts w:asciiTheme="minorHAnsi" w:hAnsiTheme="minorHAnsi"/>
          <w:kern w:val="0"/>
          <w:sz w:val="22"/>
          <w:szCs w:val="22"/>
        </w:rPr>
      </w:pPr>
      <w:hyperlink r:id="rId13" w:history="1">
        <w:r w:rsidR="00096036" w:rsidRPr="00C51C39">
          <w:rPr>
            <w:rStyle w:val="Hyperlink"/>
            <w:rFonts w:asciiTheme="minorHAnsi" w:hAnsiTheme="minorHAnsi"/>
            <w:kern w:val="0"/>
            <w:sz w:val="22"/>
            <w:szCs w:val="22"/>
          </w:rPr>
          <w:t>Academics</w:t>
        </w:r>
      </w:hyperlink>
    </w:p>
    <w:p w:rsidR="00096036" w:rsidRDefault="00A07FB6" w:rsidP="00096036">
      <w:pPr>
        <w:pStyle w:val="ListParagraph"/>
        <w:numPr>
          <w:ilvl w:val="0"/>
          <w:numId w:val="1"/>
        </w:numPr>
        <w:autoSpaceDE w:val="0"/>
        <w:autoSpaceDN w:val="0"/>
        <w:adjustRightInd w:val="0"/>
        <w:jc w:val="left"/>
        <w:rPr>
          <w:rFonts w:asciiTheme="minorHAnsi" w:hAnsiTheme="minorHAnsi"/>
          <w:kern w:val="0"/>
          <w:sz w:val="22"/>
          <w:szCs w:val="22"/>
        </w:rPr>
      </w:pPr>
      <w:hyperlink r:id="rId14" w:history="1">
        <w:r w:rsidR="00096036">
          <w:rPr>
            <w:rStyle w:val="Hyperlink"/>
            <w:rFonts w:asciiTheme="minorHAnsi" w:hAnsiTheme="minorHAnsi"/>
            <w:kern w:val="0"/>
            <w:sz w:val="22"/>
            <w:szCs w:val="22"/>
          </w:rPr>
          <w:t>Business P</w:t>
        </w:r>
        <w:r w:rsidR="00096036" w:rsidRPr="00FE4617">
          <w:rPr>
            <w:rStyle w:val="Hyperlink"/>
            <w:rFonts w:asciiTheme="minorHAnsi" w:hAnsiTheme="minorHAnsi"/>
            <w:kern w:val="0"/>
            <w:sz w:val="22"/>
            <w:szCs w:val="22"/>
          </w:rPr>
          <w:t>rofessionals</w:t>
        </w:r>
      </w:hyperlink>
    </w:p>
    <w:p w:rsidR="00597489" w:rsidRPr="00096036" w:rsidRDefault="00A07FB6" w:rsidP="00096036">
      <w:pPr>
        <w:pStyle w:val="ListParagraph"/>
        <w:numPr>
          <w:ilvl w:val="0"/>
          <w:numId w:val="1"/>
        </w:numPr>
        <w:autoSpaceDE w:val="0"/>
        <w:autoSpaceDN w:val="0"/>
        <w:adjustRightInd w:val="0"/>
        <w:jc w:val="left"/>
        <w:rPr>
          <w:rFonts w:asciiTheme="minorHAnsi" w:hAnsiTheme="minorHAnsi"/>
          <w:kern w:val="0"/>
          <w:sz w:val="22"/>
          <w:szCs w:val="22"/>
        </w:rPr>
      </w:pPr>
      <w:hyperlink r:id="rId15" w:history="1">
        <w:r w:rsidR="00096036">
          <w:rPr>
            <w:rStyle w:val="Hyperlink"/>
            <w:rFonts w:asciiTheme="minorHAnsi" w:hAnsiTheme="minorHAnsi"/>
            <w:kern w:val="0"/>
            <w:sz w:val="22"/>
            <w:szCs w:val="22"/>
          </w:rPr>
          <w:t>S</w:t>
        </w:r>
        <w:r w:rsidR="00096036" w:rsidRPr="00FE4617">
          <w:rPr>
            <w:rStyle w:val="Hyperlink"/>
            <w:rFonts w:asciiTheme="minorHAnsi" w:hAnsiTheme="minorHAnsi"/>
            <w:kern w:val="0"/>
            <w:sz w:val="22"/>
            <w:szCs w:val="22"/>
          </w:rPr>
          <w:t>tudents</w:t>
        </w:r>
      </w:hyperlink>
    </w:p>
    <w:sectPr w:rsidR="00597489" w:rsidRPr="00096036" w:rsidSect="004D2B7C">
      <w:footerReference w:type="default" r:id="rId16"/>
      <w:pgSz w:w="12240" w:h="15840"/>
      <w:pgMar w:top="1152" w:right="1152" w:bottom="1152" w:left="1152"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CD1" w:rsidRDefault="005E2CD1" w:rsidP="004D2B7C">
      <w:r>
        <w:separator/>
      </w:r>
    </w:p>
  </w:endnote>
  <w:endnote w:type="continuationSeparator" w:id="0">
    <w:p w:rsidR="005E2CD1" w:rsidRDefault="005E2CD1" w:rsidP="004D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7C" w:rsidRPr="004276E7" w:rsidRDefault="004D2B7C" w:rsidP="004D2B7C">
    <w:pPr>
      <w:pStyle w:val="Footer"/>
      <w:jc w:val="center"/>
      <w:rPr>
        <w:rFonts w:asciiTheme="minorHAnsi" w:hAnsiTheme="minorHAnsi"/>
        <w:sz w:val="16"/>
        <w:szCs w:val="16"/>
      </w:rPr>
    </w:pPr>
    <w:r w:rsidRPr="004276E7">
      <w:rPr>
        <w:rFonts w:asciiTheme="minorHAnsi" w:hAnsiTheme="minorHAnsi"/>
        <w:sz w:val="16"/>
        <w:szCs w:val="16"/>
      </w:rPr>
      <w:t xml:space="preserve">Office of Research </w:t>
    </w:r>
    <w:r>
      <w:rPr>
        <w:rFonts w:asciiTheme="minorHAnsi" w:hAnsiTheme="minorHAnsi"/>
        <w:sz w:val="16"/>
        <w:szCs w:val="16"/>
      </w:rPr>
      <w:t>Administration</w:t>
    </w:r>
  </w:p>
  <w:p w:rsidR="004D2B7C" w:rsidRPr="004276E7" w:rsidRDefault="004D2B7C" w:rsidP="004D2B7C">
    <w:pPr>
      <w:pStyle w:val="Footer"/>
      <w:jc w:val="center"/>
      <w:rPr>
        <w:rFonts w:asciiTheme="minorHAnsi" w:hAnsiTheme="minorHAnsi"/>
        <w:sz w:val="16"/>
        <w:szCs w:val="16"/>
      </w:rPr>
    </w:pPr>
    <w:r w:rsidRPr="004276E7">
      <w:rPr>
        <w:rFonts w:asciiTheme="minorHAnsi" w:hAnsiTheme="minorHAnsi"/>
        <w:sz w:val="16"/>
        <w:szCs w:val="16"/>
      </w:rPr>
      <w:t>research</w:t>
    </w:r>
    <w:r>
      <w:rPr>
        <w:rFonts w:asciiTheme="minorHAnsi" w:hAnsiTheme="minorHAnsi"/>
        <w:sz w:val="16"/>
        <w:szCs w:val="16"/>
      </w:rPr>
      <w:t>administration</w:t>
    </w:r>
    <w:r w:rsidRPr="004276E7">
      <w:rPr>
        <w:rFonts w:asciiTheme="minorHAnsi" w:hAnsiTheme="minorHAnsi"/>
        <w:sz w:val="16"/>
        <w:szCs w:val="16"/>
      </w:rPr>
      <w:t>@missouristate.edu</w:t>
    </w:r>
  </w:p>
  <w:p w:rsidR="004D2B7C" w:rsidRDefault="004D2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CD1" w:rsidRDefault="005E2CD1" w:rsidP="004D2B7C">
      <w:r>
        <w:separator/>
      </w:r>
    </w:p>
  </w:footnote>
  <w:footnote w:type="continuationSeparator" w:id="0">
    <w:p w:rsidR="005E2CD1" w:rsidRDefault="005E2CD1" w:rsidP="004D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65C80"/>
    <w:multiLevelType w:val="hybridMultilevel"/>
    <w:tmpl w:val="B0DA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6D"/>
    <w:rsid w:val="00096036"/>
    <w:rsid w:val="00111169"/>
    <w:rsid w:val="004D2B7C"/>
    <w:rsid w:val="005E2CD1"/>
    <w:rsid w:val="009467E5"/>
    <w:rsid w:val="00A07FB6"/>
    <w:rsid w:val="00A94032"/>
    <w:rsid w:val="00BA4E6D"/>
    <w:rsid w:val="00BC2EEC"/>
    <w:rsid w:val="00C51C39"/>
    <w:rsid w:val="00DB6283"/>
    <w:rsid w:val="00F338DA"/>
    <w:rsid w:val="00FE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522FE-4684-4DA6-909A-B5ABB670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6D"/>
    <w:pPr>
      <w:spacing w:after="0" w:line="240" w:lineRule="auto"/>
      <w:jc w:val="both"/>
    </w:pPr>
    <w:rPr>
      <w:rFonts w:ascii="Garamond" w:eastAsia="Times New Roman" w:hAnsi="Garamond" w:cs="Times New Roman"/>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4E6D"/>
    <w:pPr>
      <w:spacing w:after="240" w:line="240" w:lineRule="atLeast"/>
    </w:pPr>
  </w:style>
  <w:style w:type="character" w:customStyle="1" w:styleId="BodyTextChar">
    <w:name w:val="Body Text Char"/>
    <w:basedOn w:val="DefaultParagraphFont"/>
    <w:link w:val="BodyText"/>
    <w:rsid w:val="00BA4E6D"/>
    <w:rPr>
      <w:rFonts w:ascii="Garamond" w:eastAsia="Times New Roman" w:hAnsi="Garamond" w:cs="Times New Roman"/>
      <w:kern w:val="18"/>
      <w:sz w:val="20"/>
      <w:szCs w:val="20"/>
    </w:rPr>
  </w:style>
  <w:style w:type="character" w:styleId="Hyperlink">
    <w:name w:val="Hyperlink"/>
    <w:rsid w:val="00BA4E6D"/>
    <w:rPr>
      <w:color w:val="0000FF"/>
      <w:u w:val="single"/>
    </w:rPr>
  </w:style>
  <w:style w:type="character" w:styleId="FollowedHyperlink">
    <w:name w:val="FollowedHyperlink"/>
    <w:basedOn w:val="DefaultParagraphFont"/>
    <w:uiPriority w:val="99"/>
    <w:semiHidden/>
    <w:unhideWhenUsed/>
    <w:rsid w:val="00BA4E6D"/>
    <w:rPr>
      <w:color w:val="954F72" w:themeColor="followedHyperlink"/>
      <w:u w:val="single"/>
    </w:rPr>
  </w:style>
  <w:style w:type="paragraph" w:styleId="ListParagraph">
    <w:name w:val="List Paragraph"/>
    <w:basedOn w:val="Normal"/>
    <w:uiPriority w:val="34"/>
    <w:qFormat/>
    <w:rsid w:val="00FE4617"/>
    <w:pPr>
      <w:ind w:left="720"/>
      <w:contextualSpacing/>
    </w:pPr>
  </w:style>
  <w:style w:type="paragraph" w:styleId="Header">
    <w:name w:val="header"/>
    <w:basedOn w:val="Normal"/>
    <w:link w:val="HeaderChar"/>
    <w:uiPriority w:val="99"/>
    <w:unhideWhenUsed/>
    <w:rsid w:val="004D2B7C"/>
    <w:pPr>
      <w:tabs>
        <w:tab w:val="center" w:pos="4680"/>
        <w:tab w:val="right" w:pos="9360"/>
      </w:tabs>
    </w:pPr>
  </w:style>
  <w:style w:type="character" w:customStyle="1" w:styleId="HeaderChar">
    <w:name w:val="Header Char"/>
    <w:basedOn w:val="DefaultParagraphFont"/>
    <w:link w:val="Header"/>
    <w:uiPriority w:val="99"/>
    <w:rsid w:val="004D2B7C"/>
    <w:rPr>
      <w:rFonts w:ascii="Garamond" w:eastAsia="Times New Roman" w:hAnsi="Garamond" w:cs="Times New Roman"/>
      <w:kern w:val="18"/>
      <w:sz w:val="20"/>
      <w:szCs w:val="20"/>
    </w:rPr>
  </w:style>
  <w:style w:type="paragraph" w:styleId="Footer">
    <w:name w:val="footer"/>
    <w:basedOn w:val="Normal"/>
    <w:link w:val="FooterChar"/>
    <w:uiPriority w:val="99"/>
    <w:unhideWhenUsed/>
    <w:rsid w:val="004D2B7C"/>
    <w:pPr>
      <w:tabs>
        <w:tab w:val="center" w:pos="4680"/>
        <w:tab w:val="right" w:pos="9360"/>
      </w:tabs>
    </w:pPr>
  </w:style>
  <w:style w:type="character" w:customStyle="1" w:styleId="FooterChar">
    <w:name w:val="Footer Char"/>
    <w:basedOn w:val="DefaultParagraphFont"/>
    <w:link w:val="Footer"/>
    <w:uiPriority w:val="99"/>
    <w:rsid w:val="004D2B7C"/>
    <w:rPr>
      <w:rFonts w:ascii="Garamond" w:eastAsia="Times New Roman" w:hAnsi="Garamond" w:cs="Times New Roman"/>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a.missouristate.edu/84657.htm" TargetMode="External"/><Relationship Id="rId13" Type="http://schemas.openxmlformats.org/officeDocument/2006/relationships/hyperlink" Target="http://ora.missouristate.edu/assets/ora/Best_Practices_for_Academics_Traveling_Oversea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ravel.state.gov/content/passports/english/alertswarning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a.missouristate.edu/84657.htm" TargetMode="External"/><Relationship Id="rId5" Type="http://schemas.openxmlformats.org/officeDocument/2006/relationships/footnotes" Target="footnotes.xml"/><Relationship Id="rId15" Type="http://schemas.openxmlformats.org/officeDocument/2006/relationships/hyperlink" Target="http://www.fbi.gov/about-us/investigate/counterintelligence/student-travel-brochure-pdf" TargetMode="External"/><Relationship Id="rId10" Type="http://schemas.openxmlformats.org/officeDocument/2006/relationships/hyperlink" Target="researchadministration@missouristate.edu" TargetMode="External"/><Relationship Id="rId4" Type="http://schemas.openxmlformats.org/officeDocument/2006/relationships/webSettings" Target="webSettings.xml"/><Relationship Id="rId9" Type="http://schemas.openxmlformats.org/officeDocument/2006/relationships/hyperlink" Target="http://ora.missouristate.edu/84657.htm" TargetMode="External"/><Relationship Id="rId14" Type="http://schemas.openxmlformats.org/officeDocument/2006/relationships/hyperlink" Target="http://www.fbi.gov/about-us/investigate/counterintelligence/business-travel-broch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Parrish, Erin E</dc:creator>
  <cp:keywords/>
  <dc:description/>
  <cp:lastModifiedBy>Ailor, Shannon C</cp:lastModifiedBy>
  <cp:revision>3</cp:revision>
  <dcterms:created xsi:type="dcterms:W3CDTF">2019-04-18T20:05:00Z</dcterms:created>
  <dcterms:modified xsi:type="dcterms:W3CDTF">2019-04-18T20:24:00Z</dcterms:modified>
</cp:coreProperties>
</file>